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257C7A" w14:textId="77777777" w:rsidR="006A2A34" w:rsidRDefault="00F85230">
      <w:pPr>
        <w:pStyle w:val="A6"/>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交互界面设计 》 课程标准</w:t>
      </w:r>
    </w:p>
    <w:p w14:paraId="3C254B3B"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6A2A34" w14:paraId="62698DA4" w14:textId="77777777">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3FA62"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 xml:space="preserve">:交互界面设计</w:t>
            </w:r>
          </w:p>
        </w:tc>
      </w:tr>
      <w:tr w:rsidR="006A2A34" w14:paraId="4BCF9E8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BB927"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 xml:space="preserve">:07031160</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AC836"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 xml:space="preserve">:专业必修课</w:t>
            </w:r>
          </w:p>
        </w:tc>
      </w:tr>
      <w:tr w:rsidR="006A2A34" w14:paraId="47195AB7"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26674"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 xml:space="preserve">:3</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16B2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 xml:space="preserve">学时：60</w:t>
            </w:r>
          </w:p>
        </w:tc>
      </w:tr>
      <w:tr w:rsidR="006A2A34" w14:paraId="3613027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9EF41"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val="zh-TW" w:eastAsia="zh-TW"/>
              </w:rPr>
              <w:t xml:space="preserve">数字图文信息技术</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C631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val="zh-TW" w:eastAsia="zh-TW"/>
              </w:rPr>
              <w:t xml:space="preserve">传媒与艺术设计学院</w:t>
            </w:r>
          </w:p>
        </w:tc>
      </w:tr>
      <w:tr w:rsidR="006A2A34" w14:paraId="4749713D" w14:textId="77777777">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33CAC"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Pr>
                <w:rFonts w:ascii="宋体" w:eastAsia="宋体" w:hAnsi="宋体" w:cs="宋体"/>
                <w:b/>
                <w:bCs/>
                <w:sz w:val="24"/>
                <w:szCs w:val="24"/>
                <w:lang w:val="zh-TW" w:eastAsia="zh-TW"/>
              </w:rPr>
              <w:t xml:space="preserve">计算机图形图像处理(07021077),设计思维基础(07031163),版式设计(07031105),商业字体设计(07031164)</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B3BFF"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w:r>
          </w:p>
        </w:tc>
      </w:tr>
    </w:tbl>
    <w:p w14:paraId="678A1590"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376A1E70"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14:paraId="7D1E8274"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14:paraId="167F9F31"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p>
    <w:p w14:paraId="390AE8CD"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14:paraId="7291DDAE" w14:textId="77777777" w:rsidR="006A2A34" w:rsidRDefault="00F85230">
      <w:pPr>
        <w:pStyle w:val="3"/>
      </w:pPr>
      <w:r>
        <w:rPr>
          <w:rFonts w:ascii="仿宋" w:eastAsia="仿宋" w:hAnsi="仿宋" w:cs="仿宋"/>
          <w:sz w:val="30"/>
          <w:szCs w:val="30"/>
          <w:lang w:val="zh-TW" w:eastAsia="zh-TW"/>
        </w:rPr>
        <w:tab/>
      </w:r>
      <w:r>
        <w:t xml:space="preserve">《交互界面设计》的教学内容对应的是数字图文信息技术专业和广告艺术设计专业人才培养方案中的从事app及UI设计的岗位。是数字图文信息技术专业和广告艺术设计专业的专业核心课。主要任务是通过UI设计课程的学习，使学生掌握企业APP、企业门户网站手机版、特色风格主题APP界面及精美图标等的基本制作方法。学生学习后能初步具备UI设计师的岗位能力，能承担各种UI设计相关的工作任务。</w:t>
      </w:r>
    </w:p>
    <w:p w14:paraId="0527891C" w14:textId="77777777" w:rsidR="009B7E78" w:rsidRDefault="009B7E78">
      <w:pPr>
        <w:pStyle w:val="3"/>
      </w:pPr>
    </w:p>
    <w:p w14:paraId="60F25AEA"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14:paraId="4C96A2D7" w14:textId="77777777" w:rsidR="006A2A34" w:rsidRDefault="00F85230">
      <w:pPr>
        <w:pStyle w:val="3"/>
        <w:rPr>
          <w:rFonts w:ascii="仿宋" w:eastAsia="仿宋" w:hAnsi="仿宋" w:cs="仿宋"/>
          <w:lang w:val="zh-TW" w:eastAsia="zh-TW"/>
        </w:rPr>
      </w:pPr>
      <w:r>
        <w:rPr>
          <w:rFonts w:ascii="仿宋" w:eastAsia="仿宋" w:hAnsi="仿宋" w:cs="仿宋"/>
          <w:sz w:val="30"/>
          <w:szCs w:val="30"/>
          <w:lang w:val="zh-TW" w:eastAsia="zh-TW"/>
        </w:rPr>
        <w:tab/>
      </w:r>
      <w:r>
        <w:rPr>
          <w:rFonts w:ascii="仿宋" w:eastAsia="仿宋" w:hAnsi="仿宋" w:cs="仿宋"/>
          <w:lang w:val="zh-TW" w:eastAsia="zh-TW"/>
        </w:rPr>
        <w:t xml:space="preserve">《交互界面设计》是一门在电子设备、新兴媒体上运用平面设计的综合性学科，以往平面设计多数是印刷品，今天移动设备的兴起，应用如： 手机上的企业APP主题宣传品，企业电子杂志APP版，企业门户网站手机版，企业微信宣传品设计，精细的ICON图标表现，和一些特色风格的主题APP界面设计等，都是企业形象宣传的一部分，是属于APP或手机网页方面，视觉界面部分的设计，课程几乎涉及到了平面设计专业基础课的各个方面，课程实践中注重对各设计基础课程如图形设计、编排设计、字体设计、构成设计等课程的综合运用，主要为互联网类公司培养研发部门和市场部门的视觉设计师。</w:t>
      </w:r>
    </w:p>
    <w:p w14:paraId="58C3A720" w14:textId="77777777" w:rsidR="009B7E78" w:rsidRDefault="009B7E78">
      <w:pPr>
        <w:pStyle w:val="3"/>
        <w:rPr>
          <w:rFonts w:ascii="Calibri" w:eastAsia="Calibri" w:hAnsi="Calibri" w:cs="Calibri"/>
        </w:rPr>
      </w:pPr>
    </w:p>
    <w:p w14:paraId="49F1F828"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14:paraId="62C9FF81" w14:textId="77777777" w:rsidR="006A2A34" w:rsidRDefault="00F85230">
      <w:pPr>
        <w:pStyle w:val="3"/>
      </w:pPr>
      <w:r>
        <w:rPr>
          <w:rFonts w:ascii="仿宋" w:eastAsia="仿宋" w:hAnsi="仿宋" w:cs="仿宋"/>
          <w:sz w:val="30"/>
          <w:szCs w:val="30"/>
          <w:lang w:val="zh-TW" w:eastAsia="zh-TW"/>
        </w:rPr>
        <w:tab/>
      </w:r>
      <w:r>
        <w:t xml:space="preserve">《交互界面设计》以社会对于多媒体设计人才界面设计能力的实际需求为课程开设依据。课程内容选择以“新”为标准，紧扣手机界面和网站界面设计最新的发展状况，以实际案例的形式贯穿整个教学，并结合高职类院校学生的学习规律，由浅入深。本课程首先从理论基础入手，介绍手机界面和网页界面设计相关知识，再通过对具体设计实例的解析，介绍了界面设计各个要素设计的方法，阐明界面设计的常识、规范、流程与方法。
本课程总学时数为60课时。</w:t>
      </w:r>
    </w:p>
    <w:p w14:paraId="64EF5A0E" w14:textId="77777777" w:rsidR="009B7E78" w:rsidRDefault="009B7E78">
      <w:pPr>
        <w:pStyle w:val="3"/>
      </w:pPr>
    </w:p>
    <w:p w14:paraId="7A5BE40E"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14:paraId="3248F861" w14:textId="77777777" w:rsidR="006A2A34" w:rsidRDefault="00F85230">
      <w:pPr>
        <w:pStyle w:val="A6"/>
        <w:spacing w:line="300" w:lineRule="auto"/>
        <w:ind w:firstLine="420"/>
        <w:rPr>
          <w:rFonts w:ascii="仿宋" w:eastAsia="仿宋" w:hAnsi="仿宋" w:cs="仿宋"/>
          <w:sz w:val="30"/>
          <w:szCs w:val="30"/>
          <w:lang w:val="zh-TW" w:eastAsia="zh-TW"/>
        </w:rPr>
      </w:pPr>
      <w:r>
        <w:rPr>
          <w:rFonts w:ascii="仿宋" w:eastAsia="仿宋" w:hAnsi="仿宋" w:cs="仿宋"/>
          <w:sz w:val="30"/>
          <w:szCs w:val="30"/>
          <w:lang w:val="zh-TW" w:eastAsia="zh-TW"/>
        </w:rPr>
        <w:t>（一）总目标</w:t>
      </w:r>
    </w:p>
    <w:p w14:paraId="3020A4EC" w14:textId="77777777" w:rsidR="0022259E" w:rsidRDefault="0022259E">
      <w:pPr>
        <w:pStyle w:val="A6"/>
        <w:spacing w:line="300" w:lineRule="auto"/>
        <w:ind w:firstLine="420"/>
        <w:rPr>
          <w:rFonts w:ascii="仿宋" w:eastAsia="仿宋" w:hAnsi="仿宋" w:cs="仿宋" w:hint="default"/>
          <w:sz w:val="30"/>
          <w:szCs w:val="30"/>
          <w:lang w:val="zh-TW" w:eastAsia="zh-TW"/>
        </w:rPr>
      </w:pPr>
    </w:p>
    <w:p w14:paraId="346D6E7E" w14:textId="77777777" w:rsidR="006A2A34" w:rsidRDefault="00F85230">
      <w:pPr>
        <w:pStyle w:val="3"/>
        <w:spacing w:line="300" w:lineRule="auto"/>
        <w:ind w:firstLine="420"/>
        <w:rPr>
          <w:sz w:val="21"/>
          <w:szCs w:val="21"/>
          <w:lang w:val="zh-TW" w:eastAsia="zh-TW"/>
        </w:rPr>
      </w:pPr>
      <w:r>
        <w:rPr>
          <w:rFonts w:ascii="仿宋" w:eastAsia="仿宋" w:hAnsi="仿宋" w:cs="仿宋"/>
          <w:sz w:val="30"/>
          <w:szCs w:val="30"/>
          <w:lang w:val="zh-TW" w:eastAsia="zh-TW"/>
        </w:rPr>
        <w:tab/>
      </w:r>
      <w:r>
        <w:rPr>
          <w:sz w:val="21"/>
          <w:szCs w:val="21"/>
          <w:lang w:val="zh-TW" w:eastAsia="zh-TW"/>
        </w:rPr>
        <w:t xml:space="preserve">通过本课程学习，学生能认识到界面设计作为现代传媒的重要途径，其合理性与美观性直接影响用户的评价，从而促使学生提高界面的设计技能，通过人性化设计的方法来进行手机、网站用户界面设计，并掌握相关的设计软件的操作，独立完成图标、界面、APP的设计和表现工作，以适应社会对本职业能力的要求。
1、了解交互界面设计
2、了解图标设计并掌握其设计规范和设计方法
3、了解App界面设计并掌握其设计规范和设计方法
4、了解交互设计并掌握其设计规范和设计方法</w:t>
      </w:r>
    </w:p>
    <w:p w14:paraId="4D5EA659" w14:textId="77777777" w:rsidR="009B7E78" w:rsidRDefault="009B7E78">
      <w:pPr>
        <w:pStyle w:val="3"/>
        <w:spacing w:line="300" w:lineRule="auto"/>
        <w:ind w:firstLine="420"/>
        <w:rPr>
          <w:rFonts w:ascii="Calibri" w:eastAsia="Calibri" w:hAnsi="Calibri" w:cs="Calibri"/>
          <w:sz w:val="21"/>
          <w:szCs w:val="21"/>
          <w:lang w:val="zh-TW" w:eastAsia="zh-TW"/>
        </w:rPr>
      </w:pPr>
    </w:p>
    <w:p w14:paraId="653495AA" w14:textId="77777777" w:rsidR="006A2A34" w:rsidRDefault="00F85230">
      <w:pPr>
        <w:pStyle w:val="a8"/>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14:paraId="2D5E75F2"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6A2A34" w14:paraId="0595AE3E" w14:textId="77777777">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A0EE"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D8008"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了解（UI）交互设计的概念</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了解UI行业的发展，了解 UI 设计师职业特点和从业要求</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了解图标设计的设计规范和设计方法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了解App界面设计的设计规范和设计方法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了解交互设计的设计规范和设计方法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了解UI设计团队与项目步骤</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了解（UI）交互设计常用软件</w:t>
            </w:r>
          </w:p>
        </w:tc>
      </w:tr>
    </w:tbl>
    <w:p w14:paraId="53DDBE0D" w14:textId="77777777" w:rsidR="006A2A34" w:rsidRDefault="006A2A34">
      <w:pPr>
        <w:pStyle w:val="A6"/>
        <w:spacing w:line="240" w:lineRule="auto"/>
        <w:ind w:left="108" w:hanging="108"/>
        <w:jc w:val="left"/>
        <w:rPr>
          <w:rFonts w:ascii="仿宋" w:eastAsia="仿宋" w:hAnsi="仿宋" w:cs="仿宋" w:hint="default"/>
          <w:sz w:val="22"/>
          <w:szCs w:val="22"/>
        </w:rPr>
      </w:pPr>
    </w:p>
    <w:p w14:paraId="7CD0E79D" w14:textId="77777777" w:rsidR="006A2A34" w:rsidRDefault="006A2A34">
      <w:pPr>
        <w:pStyle w:val="A6"/>
        <w:spacing w:line="240" w:lineRule="auto"/>
        <w:ind w:firstLine="0"/>
        <w:rPr>
          <w:rFonts w:ascii="仿宋" w:eastAsia="仿宋" w:hAnsi="仿宋" w:cs="仿宋" w:hint="default"/>
          <w:sz w:val="22"/>
          <w:szCs w:val="22"/>
        </w:rPr>
      </w:pPr>
    </w:p>
    <w:p w14:paraId="75526BA4"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5A5DD6C8"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6B49"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C156"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掌握（UI）交互设计常用软件</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掌握（UI）交互设计的概念</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掌握（UI）交互设计的流程与规范</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掌握图标设计的分类与原则</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掌握图标设计的设计规范和设计方法</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掌握App界面设计的内容与分类</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掌握App界面设计的设计规范和设计方法</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S8</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掌握交互设计的流程</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S9</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掌握交互设计的设计规范和设计方法</w:t>
            </w:r>
          </w:p>
        </w:tc>
      </w:tr>
    </w:tbl>
    <w:p w14:paraId="4B2CC89B" w14:textId="77777777" w:rsidR="006A2A34" w:rsidRDefault="006A2A34">
      <w:pPr>
        <w:pStyle w:val="A6"/>
        <w:spacing w:line="240" w:lineRule="auto"/>
        <w:ind w:left="108" w:hanging="108"/>
        <w:jc w:val="left"/>
        <w:rPr>
          <w:rFonts w:ascii="仿宋" w:eastAsia="仿宋" w:hAnsi="仿宋" w:cs="仿宋" w:hint="default"/>
          <w:sz w:val="22"/>
          <w:szCs w:val="22"/>
        </w:rPr>
      </w:pPr>
    </w:p>
    <w:p w14:paraId="1018C691" w14:textId="77777777" w:rsidR="006A2A34" w:rsidRDefault="006A2A34">
      <w:pPr>
        <w:pStyle w:val="A6"/>
        <w:spacing w:line="240" w:lineRule="auto"/>
        <w:ind w:firstLine="0"/>
        <w:rPr>
          <w:rFonts w:ascii="仿宋" w:eastAsia="仿宋" w:hAnsi="仿宋" w:cs="仿宋" w:hint="default"/>
          <w:sz w:val="22"/>
          <w:szCs w:val="22"/>
        </w:rPr>
      </w:pPr>
    </w:p>
    <w:p w14:paraId="21865D81"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794E2402"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D383"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2487"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通过课程各项目的学习及课外书籍、网络课程的辅助，培养良好的自主学习能力。</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形成“以人为本”的设计观念。</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通过各项目的练习与考核规范，培养学生实践动手操作能力</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通过锻炼设计表达与语言表达能力，培养客户沟通的能力</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培养学生的团队意识，在各项目的小组协作中，形成互相帮助、共同学习的团队协作能力。</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通过实训项目培养同学创新创业意识</w:t>
            </w:r>
          </w:p>
        </w:tc>
      </w:tr>
    </w:tbl>
    <w:p w14:paraId="1846581D" w14:textId="77777777" w:rsidR="006A2A34" w:rsidRDefault="006A2A34">
      <w:pPr>
        <w:pStyle w:val="A6"/>
        <w:spacing w:line="240" w:lineRule="auto"/>
        <w:ind w:left="108" w:hanging="108"/>
        <w:jc w:val="left"/>
        <w:rPr>
          <w:rFonts w:ascii="仿宋" w:eastAsia="仿宋" w:hAnsi="仿宋" w:cs="仿宋" w:hint="default"/>
          <w:sz w:val="22"/>
          <w:szCs w:val="22"/>
        </w:rPr>
      </w:pPr>
    </w:p>
    <w:p w14:paraId="5DAF1984" w14:textId="77777777" w:rsidR="006A2A34" w:rsidRDefault="006A2A34">
      <w:pPr>
        <w:pStyle w:val="A6"/>
        <w:spacing w:line="240" w:lineRule="auto"/>
        <w:ind w:firstLine="0"/>
        <w:rPr>
          <w:rFonts w:ascii="仿宋" w:eastAsia="仿宋" w:hAnsi="仿宋" w:cs="仿宋" w:hint="default"/>
          <w:sz w:val="22"/>
          <w:szCs w:val="22"/>
        </w:rPr>
      </w:pPr>
    </w:p>
    <w:p w14:paraId="2172B3A6" w14:textId="77777777" w:rsidR="006A2A34" w:rsidRDefault="006A2A34">
      <w:pPr>
        <w:pStyle w:val="A6"/>
        <w:spacing w:line="300" w:lineRule="auto"/>
        <w:ind w:firstLine="0"/>
        <w:rPr>
          <w:rFonts w:ascii="Times New Roman" w:eastAsia="Times New Roman" w:hAnsi="Times New Roman" w:cs="Times New Roman" w:hint="default"/>
          <w:color w:val="808080"/>
          <w:sz w:val="24"/>
          <w:szCs w:val="24"/>
          <w:u w:color="808080"/>
        </w:rPr>
      </w:pPr>
    </w:p>
    <w:p w14:paraId="4862A0D9"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14:paraId="43208750" w14:textId="77777777" w:rsidR="009B7E78" w:rsidRDefault="009B7E78">
      <w:pPr>
        <w:pStyle w:val="A6"/>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6A2A34" w14:paraId="7AFF48DD" w14:textId="77777777">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C191D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53D0D"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3E1EE"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学时</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初识交互界面设计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主题图标设计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3</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APP界面设计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4</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交互设计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5</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综合设计实战</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171CC7DD" w14:textId="77777777">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AAB0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9FBB" w14:textId="77777777" w:rsidR="006A2A34" w:rsidRDefault="00F85230">
            <w:pPr>
              <w:jc w:val="center"/>
            </w:pPr>
            <w:r>
              <w:rPr>
                <w:rFonts w:eastAsia="Arial Unicode MS" w:cs="Arial Unicode MS"/>
                <w:b/>
                <w:bCs/>
                <w:color w:val="000000"/>
                <w:u w:color="000000"/>
              </w:rPr>
              <w:t xml:space="preserve">60</w:t>
            </w:r>
          </w:p>
        </w:tc>
      </w:tr>
    </w:tbl>
    <w:p w14:paraId="462C37BC"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296307F5" w14:textId="77777777" w:rsidR="006A2A34" w:rsidRDefault="006A2A34">
      <w:pPr>
        <w:pStyle w:val="A6"/>
        <w:spacing w:line="240" w:lineRule="auto"/>
        <w:ind w:firstLine="0"/>
        <w:rPr>
          <w:rFonts w:ascii="黑体" w:eastAsia="黑体" w:hAnsi="黑体" w:cs="黑体" w:hint="default"/>
          <w:sz w:val="32"/>
          <w:szCs w:val="32"/>
          <w:lang w:val="zh-TW" w:eastAsia="zh-TW"/>
        </w:rPr>
      </w:pPr>
    </w:p>
    <w:p w14:paraId="5735019E" w14:textId="77777777" w:rsidR="006A2A34" w:rsidRDefault="006A2A34">
      <w:pPr>
        <w:pStyle w:val="A6"/>
        <w:ind w:firstLine="0"/>
        <w:rPr>
          <w:rFonts w:ascii="Times New Roman" w:eastAsia="Times New Roman" w:hAnsi="Times New Roman" w:cs="Times New Roman" w:hint="default"/>
          <w:sz w:val="22"/>
          <w:szCs w:val="22"/>
        </w:rPr>
      </w:pPr>
    </w:p>
    <w:p w14:paraId="278BEC68" w14:textId="38ACA306"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学习任务</w:t>
      </w:r>
      <w:r w:rsidR="00FE191F">
        <w:rPr>
          <w:rFonts w:ascii="黑体" w:eastAsia="黑体" w:hAnsi="黑体" w:cs="黑体"/>
          <w:sz w:val="32"/>
          <w:szCs w:val="32"/>
          <w:lang w:val="zh-TW" w:eastAsia="zh-TW"/>
        </w:rPr>
        <w:t xml:space="preserve"> </w:t>
      </w:r>
    </w:p>
    <w:p w14:paraId="4EE16A02"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3DF91BBC" w14:textId="705AE6B1" w:rsidR="006A2A34" w:rsidRPr="00316B85" w:rsidRDefault="00F85230" w:rsidP="00316B85">
      <w:pPr>
        <w:pStyle w:val="a9"/>
        <w:numPr>
          <w:ilvl w:val="0"/>
          <w:numId w:val="7"/>
        </w:numPr>
        <w:rPr>
          <w:rFonts w:ascii="仿宋" w:eastAsia="仿宋" w:hAnsi="仿宋" w:cs="仿宋" w:hint="eastAsia"/>
          <w:sz w:val="30"/>
          <w:szCs w:val="30"/>
          <w:lang w:val="zh-TW" w:eastAsia="zh-TW"/>
        </w:rPr>
      </w:pPr>
      <w:r w:rsidRPr="00316B85">
        <w:rPr>
          <w:rFonts w:ascii="仿宋" w:eastAsia="仿宋" w:hAnsi="仿宋" w:cs="仿宋"/>
          <w:sz w:val="30"/>
          <w:szCs w:val="30"/>
          <w:lang w:val="zh-TW" w:eastAsia="zh-TW"/>
        </w:rPr>
        <w:t>设计思路</w:t>
      </w:r>
    </w:p>
    <w:p w14:paraId="0AAED62B" w14:textId="77777777" w:rsidR="00316B85" w:rsidRPr="00316B85" w:rsidRDefault="00316B85" w:rsidP="00316B85">
      <w:pPr>
        <w:pStyle w:val="a9"/>
        <w:ind w:left="1020" w:firstLine="0"/>
        <w:rPr>
          <w:rFonts w:ascii="仿宋" w:eastAsia="仿宋" w:hAnsi="仿宋" w:cs="仿宋" w:hint="eastAsia"/>
          <w:sz w:val="30"/>
          <w:szCs w:val="30"/>
          <w:lang w:val="zh-TW" w:eastAsia="zh-TW"/>
        </w:rPr>
      </w:pPr>
    </w:p>
    <w:p w14:paraId="18A9DFDA" w14:textId="77777777" w:rsidR="006A2A34" w:rsidRDefault="00F85230">
      <w:pPr>
        <w:pStyle w:val="A6"/>
        <w:spacing w:line="312" w:lineRule="auto"/>
        <w:ind w:firstLine="315"/>
        <w:rPr>
          <w:rFonts w:ascii="宋体" w:eastAsia="宋体" w:hAnsi="宋体" w:cs="宋体" w:hint="default"/>
          <w:lang w:val="zh-TW" w:eastAsia="zh-TW"/>
        </w:rPr>
      </w:pPr>
      <w:r>
        <w:rPr>
          <w:rFonts w:ascii="宋体" w:eastAsia="宋体" w:hAnsi="宋体" w:cs="宋体"/>
          <w:lang w:val="zh-TW" w:eastAsia="zh-TW"/>
        </w:rPr>
        <w:t xml:space="preserve">一个优秀的设计师最难的并不是如何去设计方案，而是始终对设计保持热情，只有这种热情才会使设计师不断寻求创意的方法和途径，不断突破。在本课程教学设计中，把培养学生学习兴趣作为重点，主要采用项目式教学法、情境教学法，通过与企业的深度合作，在课堂上展示一个个真实、优秀UI项目的设计制作流程，通过教学平台、网络视频、微课视频、超星学习通、手机、微信、电子教案、网络答疑讨论、评价系统等多种信息化手段结合，解决教学中的重难点，培养学生自主学习的能力，达到做中教，做中学的目的。</w:t>
      </w:r>
    </w:p>
    <w:p w14:paraId="6D4017E4" w14:textId="77777777" w:rsidR="00FE191F" w:rsidRDefault="00FE191F">
      <w:pPr>
        <w:pStyle w:val="A6"/>
        <w:spacing w:line="312" w:lineRule="auto"/>
        <w:ind w:firstLine="315"/>
        <w:rPr>
          <w:rFonts w:ascii="Calibri" w:eastAsia="Calibri" w:hAnsi="Calibri" w:cs="Calibri" w:hint="default"/>
          <w:lang w:val="zh-TW" w:eastAsia="zh-TW"/>
        </w:rPr>
      </w:pPr>
    </w:p>
    <w:p w14:paraId="51F6DDEB" w14:textId="06AC57D1" w:rsidR="00FE191F" w:rsidRPr="00FE191F" w:rsidRDefault="00FE191F" w:rsidP="00FE191F">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sidR="00F85230" w:rsidRPr="00FE191F">
        <w:rPr>
          <w:rFonts w:ascii="仿宋" w:eastAsia="仿宋" w:hAnsi="仿宋" w:cs="仿宋"/>
          <w:sz w:val="30"/>
          <w:szCs w:val="30"/>
          <w:lang w:val="zh-TW" w:eastAsia="zh-TW"/>
        </w:rPr>
        <w:t>学习任务</w:t>
      </w:r>
    </w:p>
    <w:p w14:paraId="62F9E2B8" w14:textId="77777777" w:rsidR="006A2A34" w:rsidRDefault="00F85230">
      <w:pPr>
        <w:pStyle w:val="a9"/>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14:paraId="277B8A48" w14:textId="77777777" w:rsidR="006A2A34" w:rsidRDefault="006A2A34">
      <w:pPr>
        <w:pStyle w:val="a9"/>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6A2A34" w14:paraId="155910F7" w14:textId="77777777">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4B30A" w14:textId="77777777" w:rsidR="006A2A34" w:rsidRDefault="00F85230">
            <w:pPr>
              <w:pStyle w:val="A6"/>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14:paraId="1D055A08" w14:textId="77777777" w:rsidR="006A2A34" w:rsidRDefault="00F85230">
            <w:pPr>
              <w:pStyle w:val="A6"/>
              <w:spacing w:line="300" w:lineRule="auto"/>
              <w:ind w:firstLine="0"/>
              <w:rPr>
                <w:rFonts w:hint="default"/>
              </w:rPr>
            </w:pPr>
            <w:r>
              <w:rPr>
                <w:rFonts w:ascii="仿宋" w:eastAsia="仿宋" w:hAnsi="仿宋" w:cs="仿宋"/>
                <w:b/>
                <w:bCs/>
                <w:sz w:val="24"/>
                <w:szCs w:val="24"/>
                <w:lang w:val="zh-TW" w:eastAsia="zh-TW"/>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B9EC0"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任务</w:t>
            </w:r>
          </w:p>
        </w:tc>
        <w:tc>
          <w:tcPr>
            <w:tcW w:w="4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60E47"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B49A" w14:textId="77777777" w:rsidR="006A2A34" w:rsidRDefault="00F85230">
            <w:pPr>
              <w:pStyle w:val="A6"/>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14:paraId="6523469E"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目标</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T1</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初识交互设计</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T1-1  </w:t>
            </w:r>
            <w:r w:rsidRPr="00214AEF">
              <w:rPr>
                <w:rFonts w:ascii="仿宋" w:eastAsia="仿宋" w:hAnsi="仿宋" w:cs="仿宋"/>
                <w:b/>
                <w:bCs/>
              </w:rPr>
              <w:t xml:space="preserve">| </w:t>
            </w:r>
            <w:r>
              <w:rPr>
                <w:rFonts w:ascii="仿宋" w:eastAsia="仿宋" w:hAnsi="仿宋" w:cs="仿宋"/>
                <w:b/>
                <w:bCs/>
                <w:lang w:val="zh-TW" w:eastAsia="zh-TW"/>
              </w:rPr>
              <w:t xml:space="preserve"> 收集不通类型的UI界面</w:t>
            </w:r>
          </w:p>
          <w:p w14:paraId="021498D2" w14:textId="77777777" w:rsidR="006A2A34" w:rsidRDefault="00F85230">
            <w:pPr>
              <w:pStyle w:val="a9"/>
              <w:ind w:firstLine="0"/>
            </w:pPr>
            <w:r>
              <w:rPr>
                <w:rFonts w:ascii="仿宋" w:eastAsia="仿宋" w:hAnsi="仿宋" w:cs="仿宋"/>
                <w:b/>
                <w:bCs/>
                <w:lang w:val="zh-TW" w:eastAsia="zh-TW"/>
              </w:rPr>
              <w:t xml:space="preserve"> T1-2  </w:t>
            </w:r>
            <w:r w:rsidRPr="00214AEF">
              <w:rPr>
                <w:rFonts w:ascii="仿宋" w:eastAsia="仿宋" w:hAnsi="仿宋" w:cs="仿宋"/>
                <w:b/>
                <w:bCs/>
              </w:rPr>
              <w:t xml:space="preserve">| </w:t>
            </w:r>
            <w:r>
              <w:rPr>
                <w:rFonts w:ascii="仿宋" w:eastAsia="仿宋" w:hAnsi="仿宋" w:cs="仿宋"/>
                <w:b/>
                <w:bCs/>
                <w:lang w:val="zh-TW" w:eastAsia="zh-TW"/>
              </w:rPr>
              <w:t xml:space="preserve"> 针对收集到的UI界面进行分析</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K1,K2,K7,S1,S2,S3,A1,A2,A3,A4,A5</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T2</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主题图标设计</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T2-1  </w:t>
            </w:r>
            <w:r w:rsidRPr="00214AEF">
              <w:rPr>
                <w:rFonts w:ascii="仿宋" w:eastAsia="仿宋" w:hAnsi="仿宋" w:cs="仿宋"/>
                <w:b/>
                <w:bCs/>
              </w:rPr>
              <w:t xml:space="preserve">| </w:t>
            </w:r>
            <w:r>
              <w:rPr>
                <w:rFonts w:ascii="仿宋" w:eastAsia="仿宋" w:hAnsi="仿宋" w:cs="仿宋"/>
                <w:b/>
                <w:bCs/>
                <w:lang w:val="zh-TW" w:eastAsia="zh-TW"/>
              </w:rPr>
              <w:t xml:space="preserve"> 收集精美的主题图标设计</w:t>
            </w:r>
          </w:p>
          <w:p w14:paraId="021498D2" w14:textId="77777777" w:rsidR="006A2A34" w:rsidRDefault="00F85230">
            <w:pPr>
              <w:pStyle w:val="a9"/>
              <w:ind w:firstLine="0"/>
            </w:pPr>
            <w:r>
              <w:rPr>
                <w:rFonts w:ascii="仿宋" w:eastAsia="仿宋" w:hAnsi="仿宋" w:cs="仿宋"/>
                <w:b/>
                <w:bCs/>
                <w:lang w:val="zh-TW" w:eastAsia="zh-TW"/>
              </w:rPr>
              <w:t xml:space="preserve"> T2-2  </w:t>
            </w:r>
            <w:r w:rsidRPr="00214AEF">
              <w:rPr>
                <w:rFonts w:ascii="仿宋" w:eastAsia="仿宋" w:hAnsi="仿宋" w:cs="仿宋"/>
                <w:b/>
                <w:bCs/>
              </w:rPr>
              <w:t xml:space="preserve">| </w:t>
            </w:r>
            <w:r>
              <w:rPr>
                <w:rFonts w:ascii="仿宋" w:eastAsia="仿宋" w:hAnsi="仿宋" w:cs="仿宋"/>
                <w:b/>
                <w:bCs/>
                <w:lang w:val="zh-TW" w:eastAsia="zh-TW"/>
              </w:rPr>
              <w:t xml:space="preserve"> 对主题图标进行临摹</w:t>
            </w:r>
          </w:p>
          <w:p w14:paraId="021498D2" w14:textId="77777777" w:rsidR="006A2A34" w:rsidRDefault="00F85230">
            <w:pPr>
              <w:pStyle w:val="a9"/>
              <w:ind w:firstLine="0"/>
            </w:pPr>
            <w:r>
              <w:rPr>
                <w:rFonts w:ascii="仿宋" w:eastAsia="仿宋" w:hAnsi="仿宋" w:cs="仿宋"/>
                <w:b/>
                <w:bCs/>
                <w:lang w:val="zh-TW" w:eastAsia="zh-TW"/>
              </w:rPr>
              <w:t xml:space="preserve"> T2-3  </w:t>
            </w:r>
            <w:r w:rsidRPr="00214AEF">
              <w:rPr>
                <w:rFonts w:ascii="仿宋" w:eastAsia="仿宋" w:hAnsi="仿宋" w:cs="仿宋"/>
                <w:b/>
                <w:bCs/>
              </w:rPr>
              <w:t xml:space="preserve">| </w:t>
            </w:r>
            <w:r>
              <w:rPr>
                <w:rFonts w:ascii="仿宋" w:eastAsia="仿宋" w:hAnsi="仿宋" w:cs="仿宋"/>
                <w:b/>
                <w:bCs/>
                <w:lang w:val="zh-TW" w:eastAsia="zh-TW"/>
              </w:rPr>
              <w:t xml:space="preserve"> 按照主题图标的设计流程进行一套主题图标设计（内容可以根据当年的比赛项目或者商业项目进行制定）</w:t>
            </w:r>
          </w:p>
          <w:p w14:paraId="021498D2" w14:textId="77777777" w:rsidR="006A2A34" w:rsidRDefault="00F85230">
            <w:pPr>
              <w:pStyle w:val="a9"/>
              <w:ind w:firstLine="0"/>
            </w:pPr>
            <w:r>
              <w:rPr>
                <w:rFonts w:ascii="仿宋" w:eastAsia="仿宋" w:hAnsi="仿宋" w:cs="仿宋"/>
                <w:b/>
                <w:bCs/>
                <w:lang w:val="zh-TW" w:eastAsia="zh-TW"/>
              </w:rPr>
              <w:t xml:space="preserve"> T2-4  </w:t>
            </w:r>
            <w:r w:rsidRPr="00214AEF">
              <w:rPr>
                <w:rFonts w:ascii="仿宋" w:eastAsia="仿宋" w:hAnsi="仿宋" w:cs="仿宋"/>
                <w:b/>
                <w:bCs/>
              </w:rPr>
              <w:t xml:space="preserve">| </w:t>
            </w:r>
            <w:r>
              <w:rPr>
                <w:rFonts w:ascii="仿宋" w:eastAsia="仿宋" w:hAnsi="仿宋" w:cs="仿宋"/>
                <w:b/>
                <w:bCs/>
                <w:lang w:val="zh-TW" w:eastAsia="zh-TW"/>
              </w:rPr>
              <w:t xml:space="preserve"> 根据设计好的主题图标进行主题界面的制作（内容可以根据当年的比赛项目或者商业项目进行制定）</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K3,K7,S4,S5,A1,A2,A3,A4,A5,A6</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T3</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APP界面设计</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T3-1  </w:t>
            </w:r>
            <w:r w:rsidRPr="00214AEF">
              <w:rPr>
                <w:rFonts w:ascii="仿宋" w:eastAsia="仿宋" w:hAnsi="仿宋" w:cs="仿宋"/>
                <w:b/>
                <w:bCs/>
              </w:rPr>
              <w:t xml:space="preserve">| </w:t>
            </w:r>
            <w:r>
              <w:rPr>
                <w:rFonts w:ascii="仿宋" w:eastAsia="仿宋" w:hAnsi="仿宋" w:cs="仿宋"/>
                <w:b/>
                <w:bCs/>
                <w:lang w:val="zh-TW" w:eastAsia="zh-TW"/>
              </w:rPr>
              <w:t xml:space="preserve"> 收集不同类型的APP界面设计</w:t>
            </w:r>
          </w:p>
          <w:p w14:paraId="021498D2" w14:textId="77777777" w:rsidR="006A2A34" w:rsidRDefault="00F85230">
            <w:pPr>
              <w:pStyle w:val="a9"/>
              <w:ind w:firstLine="0"/>
            </w:pPr>
            <w:r>
              <w:rPr>
                <w:rFonts w:ascii="仿宋" w:eastAsia="仿宋" w:hAnsi="仿宋" w:cs="仿宋"/>
                <w:b/>
                <w:bCs/>
                <w:lang w:val="zh-TW" w:eastAsia="zh-TW"/>
              </w:rPr>
              <w:t xml:space="preserve"> T3-2  </w:t>
            </w:r>
            <w:r w:rsidRPr="00214AEF">
              <w:rPr>
                <w:rFonts w:ascii="仿宋" w:eastAsia="仿宋" w:hAnsi="仿宋" w:cs="仿宋"/>
                <w:b/>
                <w:bCs/>
              </w:rPr>
              <w:t xml:space="preserve">| </w:t>
            </w:r>
            <w:r>
              <w:rPr>
                <w:rFonts w:ascii="仿宋" w:eastAsia="仿宋" w:hAnsi="仿宋" w:cs="仿宋"/>
                <w:b/>
                <w:bCs/>
                <w:lang w:val="zh-TW" w:eastAsia="zh-TW"/>
              </w:rPr>
              <w:t xml:space="preserve"> 对APP界面进行临摹</w:t>
            </w:r>
          </w:p>
          <w:p w14:paraId="021498D2" w14:textId="77777777" w:rsidR="006A2A34" w:rsidRDefault="00F85230">
            <w:pPr>
              <w:pStyle w:val="a9"/>
              <w:ind w:firstLine="0"/>
            </w:pPr>
            <w:r>
              <w:rPr>
                <w:rFonts w:ascii="仿宋" w:eastAsia="仿宋" w:hAnsi="仿宋" w:cs="仿宋"/>
                <w:b/>
                <w:bCs/>
                <w:lang w:val="zh-TW" w:eastAsia="zh-TW"/>
              </w:rPr>
              <w:t xml:space="preserve"> T3-3  </w:t>
            </w:r>
            <w:r w:rsidRPr="00214AEF">
              <w:rPr>
                <w:rFonts w:ascii="仿宋" w:eastAsia="仿宋" w:hAnsi="仿宋" w:cs="仿宋"/>
                <w:b/>
                <w:bCs/>
              </w:rPr>
              <w:t xml:space="preserve">| </w:t>
            </w:r>
            <w:r>
              <w:rPr>
                <w:rFonts w:ascii="仿宋" w:eastAsia="仿宋" w:hAnsi="仿宋" w:cs="仿宋"/>
                <w:b/>
                <w:bCs/>
                <w:lang w:val="zh-TW" w:eastAsia="zh-TW"/>
              </w:rPr>
              <w:t xml:space="preserve"> 按照APP界面设计的设计流程进行一套主题图标设计（内容可以根据当年的比赛项目或者商业项目进行制定）</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K4,K7,S6,S7,A1,A2,A3,A4,A5,A6</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T4</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交互设计</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T4-1  </w:t>
            </w:r>
            <w:r w:rsidRPr="00214AEF">
              <w:rPr>
                <w:rFonts w:ascii="仿宋" w:eastAsia="仿宋" w:hAnsi="仿宋" w:cs="仿宋"/>
                <w:b/>
                <w:bCs/>
              </w:rPr>
              <w:t xml:space="preserve">| </w:t>
            </w:r>
            <w:r>
              <w:rPr>
                <w:rFonts w:ascii="仿宋" w:eastAsia="仿宋" w:hAnsi="仿宋" w:cs="仿宋"/>
                <w:b/>
                <w:bCs/>
                <w:lang w:val="zh-TW" w:eastAsia="zh-TW"/>
              </w:rPr>
              <w:t xml:space="preserve"> 收集不同类型的交互设计形式</w:t>
            </w:r>
          </w:p>
          <w:p w14:paraId="021498D2" w14:textId="77777777" w:rsidR="006A2A34" w:rsidRDefault="00F85230">
            <w:pPr>
              <w:pStyle w:val="a9"/>
              <w:ind w:firstLine="0"/>
            </w:pPr>
            <w:r>
              <w:rPr>
                <w:rFonts w:ascii="仿宋" w:eastAsia="仿宋" w:hAnsi="仿宋" w:cs="仿宋"/>
                <w:b/>
                <w:bCs/>
                <w:lang w:val="zh-TW" w:eastAsia="zh-TW"/>
              </w:rPr>
              <w:t xml:space="preserve"> T4-2  </w:t>
            </w:r>
            <w:r w:rsidRPr="00214AEF">
              <w:rPr>
                <w:rFonts w:ascii="仿宋" w:eastAsia="仿宋" w:hAnsi="仿宋" w:cs="仿宋"/>
                <w:b/>
                <w:bCs/>
              </w:rPr>
              <w:t xml:space="preserve">| </w:t>
            </w:r>
            <w:r>
              <w:rPr>
                <w:rFonts w:ascii="仿宋" w:eastAsia="仿宋" w:hAnsi="仿宋" w:cs="仿宋"/>
                <w:b/>
                <w:bCs/>
                <w:lang w:val="zh-TW" w:eastAsia="zh-TW"/>
              </w:rPr>
              <w:t xml:space="preserve"> 将之前制作的APP界面进行交互设计制作</w:t>
            </w:r>
          </w:p>
          <w:p w14:paraId="021498D2" w14:textId="77777777" w:rsidR="006A2A34" w:rsidRDefault="00F85230">
            <w:pPr>
              <w:pStyle w:val="a9"/>
              <w:ind w:firstLine="0"/>
            </w:pPr>
            <w:r>
              <w:rPr>
                <w:rFonts w:ascii="仿宋" w:eastAsia="仿宋" w:hAnsi="仿宋" w:cs="仿宋"/>
                <w:b/>
                <w:bCs/>
                <w:lang w:val="zh-TW" w:eastAsia="zh-TW"/>
              </w:rPr>
              <w:t xml:space="preserve"> T4-3  </w:t>
            </w:r>
            <w:r w:rsidRPr="00214AEF">
              <w:rPr>
                <w:rFonts w:ascii="仿宋" w:eastAsia="仿宋" w:hAnsi="仿宋" w:cs="仿宋"/>
                <w:b/>
                <w:bCs/>
              </w:rPr>
              <w:t xml:space="preserve">| </w:t>
            </w:r>
            <w:r>
              <w:rPr>
                <w:rFonts w:ascii="仿宋" w:eastAsia="仿宋" w:hAnsi="仿宋" w:cs="仿宋"/>
                <w:b/>
                <w:bCs/>
                <w:lang w:val="zh-TW" w:eastAsia="zh-TW"/>
              </w:rPr>
              <w:t xml:space="preserve"> 交互设计项目实战（内容可以根据当年的比赛项目或者商业项目进行制定）</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K5,K6,K7,S8,S9,A1,A2,A3,A4,A5,A6</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T5</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综合设计实战</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T5-1  </w:t>
            </w:r>
            <w:r w:rsidRPr="00214AEF">
              <w:rPr>
                <w:rFonts w:ascii="仿宋" w:eastAsia="仿宋" w:hAnsi="仿宋" w:cs="仿宋"/>
                <w:b/>
                <w:bCs/>
              </w:rPr>
              <w:t xml:space="preserve">| </w:t>
            </w:r>
            <w:r>
              <w:rPr>
                <w:rFonts w:ascii="仿宋" w:eastAsia="仿宋" w:hAnsi="仿宋" w:cs="仿宋"/>
                <w:b/>
                <w:bCs/>
                <w:lang w:val="zh-TW" w:eastAsia="zh-TW"/>
              </w:rPr>
              <w:t xml:space="preserve"> 完成一项综合实战设计
（可以根据当年的比赛项目或者商业项目进行制定）</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K3,K4,K5,K6,K7,S3,S4,S5,S6,S7,S8,S9,A1,A2,A3,A4,A5,A6</w:t>
            </w:r>
            <w:r>
              <w:rPr>
                <w:rFonts w:ascii="仿宋" w:eastAsia="仿宋" w:hAnsi="仿宋" w:cs="仿宋"/>
                <w:b/>
                <w:bCs/>
              </w:rPr>
              <w:t/>
            </w:r>
          </w:p>
        </w:tc>
      </w:tr>
      <w:tr w:rsidR="006A2A34" w14:paraId="3AC66CE8"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7187641F"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7218FF75"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40D11A2"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446A3D82" w14:textId="77777777" w:rsidR="006A2A34" w:rsidRDefault="006A2A34"/>
        </w:tc>
      </w:tr>
      <w:tr w:rsidR="006A2A34" w14:paraId="48C74D2B"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694CE176"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45725C42"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F4A3B80"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DD96A13" w14:textId="77777777" w:rsidR="006A2A34" w:rsidRDefault="006A2A34"/>
        </w:tc>
      </w:tr>
      <w:tr w:rsidR="006A2A34" w14:paraId="58815BC5" w14:textId="77777777">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20E8449D"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099CF449"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65543F4D"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C0D624F" w14:textId="77777777" w:rsidR="006A2A34" w:rsidRDefault="006A2A34"/>
        </w:tc>
      </w:tr>
    </w:tbl>
    <w:p w14:paraId="75AA8422" w14:textId="77777777" w:rsidR="006A2A34" w:rsidRDefault="006A2A34">
      <w:pPr>
        <w:pStyle w:val="a9"/>
        <w:ind w:firstLine="0"/>
        <w:rPr>
          <w:rFonts w:ascii="仿宋" w:eastAsia="仿宋" w:hAnsi="仿宋" w:cs="仿宋"/>
          <w:b/>
          <w:bCs/>
          <w:sz w:val="32"/>
          <w:szCs w:val="32"/>
        </w:rPr>
      </w:pPr>
    </w:p>
    <w:p w14:paraId="299BF7F3" w14:textId="77777777" w:rsidR="006A2A34" w:rsidRDefault="006A2A34">
      <w:pPr>
        <w:pStyle w:val="A6"/>
        <w:ind w:firstLine="0"/>
        <w:rPr>
          <w:rFonts w:ascii="Times New Roman" w:eastAsia="Times New Roman" w:hAnsi="Times New Roman" w:cs="Times New Roman" w:hint="default"/>
          <w:sz w:val="24"/>
          <w:szCs w:val="24"/>
        </w:rPr>
      </w:pPr>
    </w:p>
    <w:p w14:paraId="5F83F8D2" w14:textId="1716C3FE"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14:paraId="08FAC2FB"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64ED7E6F" w14:textId="16FD282B"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r w:rsidR="00F85230">
        <w:rPr>
          <w:rFonts w:ascii="仿宋" w:eastAsia="仿宋" w:hAnsi="仿宋" w:cs="仿宋"/>
          <w:sz w:val="30"/>
          <w:szCs w:val="30"/>
          <w:lang w:val="zh-CN"/>
        </w:rPr>
        <w:t>一</w:t>
      </w:r>
      <w:r>
        <w:rPr>
          <w:rFonts w:ascii="仿宋" w:eastAsia="仿宋" w:hAnsi="仿宋" w:cs="仿宋"/>
          <w:sz w:val="30"/>
          <w:szCs w:val="30"/>
          <w:lang w:val="zh-CN"/>
        </w:rPr>
        <w:t>)</w:t>
      </w:r>
      <w:r w:rsidR="00F85230">
        <w:rPr>
          <w:rFonts w:ascii="仿宋" w:eastAsia="仿宋" w:hAnsi="仿宋" w:cs="仿宋"/>
          <w:sz w:val="30"/>
          <w:szCs w:val="30"/>
          <w:lang w:val="zh-TW" w:eastAsia="zh-TW"/>
        </w:rPr>
        <w:t>组织实施建议</w:t>
      </w:r>
    </w:p>
    <w:p w14:paraId="0618429E" w14:textId="77777777" w:rsidR="006A2A34" w:rsidRDefault="00F85230">
      <w:pPr>
        <w:pStyle w:val="3"/>
      </w:pPr>
      <w:r>
        <w:rPr>
          <w:rFonts w:ascii="仿宋" w:eastAsia="仿宋" w:hAnsi="仿宋" w:cs="仿宋"/>
          <w:sz w:val="30"/>
          <w:szCs w:val="30"/>
          <w:lang w:val="zh-TW" w:eastAsia="zh-TW"/>
        </w:rPr>
        <w:tab/>
      </w:r>
      <w:r>
        <w:t xml:space="preserve">1、本课程先基本原理、基本理论的讲述，再设计知识和技能的讲授，由浅入深，循序渐进。
2、在教学中采用“复习回顾——案例教学（教师演示）——自主学习（学生演练）——学生上机实践（针对学生碰到的具体问题教师再进行讲解）——课堂小结——提示下次预习的内容”的教学方法，同时将课堂搬进计算机基础实验室，即学即用，以取得较好的教学效果。
3、构建了基于职业岗位能力和工作过程导向的工学交替教学模式，推行“以职业岗位能力为目标，以企业实际项目为载体，以工作过程为导向，以项目团队为组织形成”的工学交替教学模式。同时通过将企业项目引入课程中，最大化的缩短了与企业需求的差距，增加了学生的就业竞争力。 </w:t>
      </w:r>
    </w:p>
    <w:p w14:paraId="5F69B293" w14:textId="77777777" w:rsidR="00FE191F" w:rsidRDefault="00FE191F">
      <w:pPr>
        <w:pStyle w:val="3"/>
      </w:pPr>
    </w:p>
    <w:p w14:paraId="6BC05627" w14:textId="67B656DA"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w:t>
      </w:r>
      <w:r w:rsidR="00F85230">
        <w:rPr>
          <w:rFonts w:ascii="仿宋" w:eastAsia="仿宋" w:hAnsi="仿宋" w:cs="仿宋"/>
          <w:sz w:val="30"/>
          <w:szCs w:val="30"/>
          <w:lang w:val="zh-TW" w:eastAsia="zh-TW"/>
        </w:rPr>
        <w:t>教材编写建议</w:t>
      </w:r>
    </w:p>
    <w:p w14:paraId="4CB5FD32" w14:textId="77777777" w:rsidR="006A2A34" w:rsidRDefault="00F85230">
      <w:pPr>
        <w:pStyle w:val="3"/>
      </w:pPr>
      <w:r>
        <w:rPr>
          <w:lang w:val="zh-TW" w:eastAsia="zh-TW"/>
        </w:rPr>
        <w:tab/>
      </w:r>
      <w:r>
        <w:t xml:space="preserve">目前交互界面设计的优秀教材并不多，建议选用教材内容上理论与案例实践操作结合，书籍和光盘素材资源配套教材资料。在教案编写上结合教师教学实践和学生认知水平设计，体现“学生为主体”，围绕学生知识的学习以及职业能力培养组织教学。</w:t>
      </w:r>
    </w:p>
    <w:p w14:paraId="592EE1E7" w14:textId="77777777" w:rsidR="00FE191F" w:rsidRDefault="00FE191F">
      <w:pPr>
        <w:pStyle w:val="3"/>
        <w:rPr>
          <w:rFonts w:ascii="Calibri" w:eastAsia="Calibri" w:hAnsi="Calibri" w:cs="Calibri"/>
          <w:lang w:val="zh-TW" w:eastAsia="zh-TW"/>
        </w:rPr>
      </w:pPr>
    </w:p>
    <w:p w14:paraId="61FF0A13" w14:textId="722378E7" w:rsidR="003A32B1" w:rsidRDefault="00FE191F" w:rsidP="00FB4D05">
      <w:pPr>
        <w:pStyle w:val="A6"/>
        <w:spacing w:line="300" w:lineRule="auto"/>
        <w:ind w:left="420" w:firstLine="0"/>
        <w:rPr>
          <w:rFonts w:ascii="仿宋" w:eastAsia="仿宋" w:hAnsi="仿宋" w:cs="仿宋"/>
          <w:sz w:val="30"/>
          <w:szCs w:val="30"/>
          <w:lang w:val="zh-TW" w:eastAsia="zh-TW"/>
        </w:rPr>
      </w:pPr>
      <w:r>
        <w:rPr>
          <w:rFonts w:ascii="仿宋" w:eastAsia="仿宋" w:hAnsi="仿宋" w:cs="仿宋"/>
          <w:sz w:val="30"/>
          <w:szCs w:val="30"/>
          <w:lang w:val="zh-TW" w:eastAsia="zh-TW"/>
        </w:rPr>
        <w:t>(三)</w:t>
      </w:r>
      <w:r w:rsidR="00F85230">
        <w:rPr>
          <w:rFonts w:ascii="仿宋" w:eastAsia="仿宋" w:hAnsi="仿宋" w:cs="仿宋"/>
          <w:sz w:val="30"/>
          <w:szCs w:val="30"/>
          <w:lang w:val="zh-TW" w:eastAsia="zh-TW"/>
        </w:rPr>
        <w:t>实验实训设备配置建议</w:t>
      </w:r>
    </w:p>
    <w:p w14:paraId="4EC92512"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因为软件对计算机性能要求较高，建议机房配置性能较高的计算机，避免上课或者实验过程中出现死机现象。</w:t>
      </w:r>
    </w:p>
    <w:p w14:paraId="17B22665" w14:textId="77777777" w:rsidR="00FE191F" w:rsidRDefault="00FE191F">
      <w:pPr>
        <w:pStyle w:val="A6"/>
        <w:spacing w:line="312" w:lineRule="auto"/>
        <w:ind w:firstLine="315"/>
        <w:rPr>
          <w:rFonts w:ascii="Calibri" w:eastAsia="Calibri" w:hAnsi="Calibri" w:cs="Calibri" w:hint="default"/>
          <w:lang w:eastAsia="zh-TW"/>
        </w:rPr>
      </w:pPr>
    </w:p>
    <w:p w14:paraId="15A0095F" w14:textId="10D937AF"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w:t>
      </w:r>
      <w:r w:rsidR="00F85230">
        <w:rPr>
          <w:rFonts w:ascii="仿宋" w:eastAsia="仿宋" w:hAnsi="仿宋" w:cs="仿宋"/>
          <w:sz w:val="30"/>
          <w:szCs w:val="30"/>
          <w:lang w:val="zh-TW" w:eastAsia="zh-TW"/>
        </w:rPr>
        <w:t>课程资源开发与利用建议</w:t>
      </w:r>
    </w:p>
    <w:p w14:paraId="37942F38" w14:textId="77777777" w:rsidR="006A2A34" w:rsidRDefault="00F85230">
      <w:pPr>
        <w:pStyle w:val="A6"/>
        <w:spacing w:line="312" w:lineRule="auto"/>
        <w:ind w:firstLine="315"/>
        <w:rPr>
          <w:rFonts w:ascii="Calibri" w:eastAsia="Calibri" w:hAnsi="Calibri" w:cs="Calibri" w:hint="default"/>
          <w:lang w:eastAsia="zh-TW"/>
        </w:rPr>
      </w:pPr>
      <w:r>
        <w:rPr>
          <w:rFonts w:ascii="Calibri" w:eastAsia="Calibri" w:hAnsi="Calibri" w:cs="Calibri"/>
          <w:lang w:val="zh-TW" w:eastAsia="zh-TW"/>
        </w:rPr>
        <w:tab/>
      </w:r>
      <w:r>
        <w:rPr>
          <w:rFonts w:ascii="Calibri" w:eastAsia="Calibri" w:hAnsi="Calibri" w:cs="Calibri"/>
          <w:lang w:val="zh-TW" w:eastAsia="zh-TW"/>
        </w:rPr>
        <w:tab/>
      </w:r>
      <w:r>
        <w:rPr>
          <w:rFonts w:ascii="Calibri" w:eastAsia="Calibri" w:hAnsi="Calibri" w:cs="Calibri"/>
          <w:lang w:eastAsia="zh-TW"/>
        </w:rPr>
        <w:t xml:space="preserve">根据课程目标、学生实际以及本课程的理论性和实践等特点，本课程的教学应该建设由文字教材、多媒体课件、微课、慕课、信息化教学平台等多种媒体教学资源为一体的配套教材，全套教材各司其职，以文字教材为中心，其它教学方式为辅，共同完成教学任务，达成教学目标。</w:t>
      </w:r>
    </w:p>
    <w:p w14:paraId="7839F3F6" w14:textId="77777777" w:rsidR="00FE191F" w:rsidRDefault="00FE191F">
      <w:pPr>
        <w:pStyle w:val="A6"/>
        <w:spacing w:line="312" w:lineRule="auto"/>
        <w:ind w:firstLine="315"/>
        <w:rPr>
          <w:rFonts w:ascii="Calibri" w:eastAsia="Calibri" w:hAnsi="Calibri" w:cs="Calibri" w:hint="default"/>
          <w:lang w:eastAsia="zh-TW"/>
        </w:rPr>
      </w:pPr>
    </w:p>
    <w:p w14:paraId="4AE4498A" w14:textId="5C0C1CC5"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lastRenderedPageBreak/>
        <w:t>(五)</w:t>
      </w:r>
      <w:r w:rsidR="00F85230">
        <w:rPr>
          <w:rFonts w:ascii="仿宋" w:eastAsia="仿宋" w:hAnsi="仿宋" w:cs="仿宋"/>
          <w:sz w:val="30"/>
          <w:szCs w:val="30"/>
          <w:lang w:val="zh-TW" w:eastAsia="zh-TW"/>
        </w:rPr>
        <w:t>教师要求</w:t>
      </w:r>
    </w:p>
    <w:p w14:paraId="32E616F0"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应具备讲师以上教学能力，能综合运用各种教法设计课程，掌握新技术，具有较强的专业能力新知识，有丰富的行业经验，具有相关职业资格证书和教师资格证书， 有一定的企业一线工作经验。</w:t>
      </w:r>
    </w:p>
    <w:p w14:paraId="57B89BF7" w14:textId="77777777" w:rsidR="00FE191F" w:rsidRDefault="00FE191F">
      <w:pPr>
        <w:pStyle w:val="A6"/>
        <w:spacing w:line="312" w:lineRule="auto"/>
        <w:ind w:firstLine="315"/>
        <w:rPr>
          <w:rFonts w:ascii="Calibri" w:eastAsia="Calibri" w:hAnsi="Calibri" w:cs="Calibri" w:hint="default"/>
          <w:lang w:eastAsia="zh-TW"/>
        </w:rPr>
      </w:pPr>
    </w:p>
    <w:p w14:paraId="400ACCEE" w14:textId="17EEE328"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sidR="00F85230">
        <w:rPr>
          <w:rFonts w:ascii="仿宋" w:eastAsia="仿宋" w:hAnsi="仿宋" w:cs="仿宋"/>
          <w:sz w:val="30"/>
          <w:szCs w:val="30"/>
          <w:lang w:val="zh-TW" w:eastAsia="zh-TW"/>
        </w:rPr>
        <w:t>教学管理</w:t>
      </w:r>
      <w:bookmarkStart w:id="0" w:name="_GoBack"/>
      <w:bookmarkEnd w:id="0"/>
    </w:p>
    <w:p w14:paraId="796494D5" w14:textId="77777777" w:rsidR="006A2A34" w:rsidRDefault="00F85230">
      <w:pPr>
        <w:pStyle w:val="3"/>
        <w:rPr>
          <w:lang w:eastAsia="zh-TW"/>
        </w:rPr>
      </w:pPr>
      <w:r>
        <w:rPr>
          <w:rFonts w:ascii="仿宋" w:eastAsia="仿宋" w:hAnsi="仿宋" w:cs="仿宋"/>
          <w:sz w:val="30"/>
          <w:szCs w:val="30"/>
          <w:lang w:val="zh-TW" w:eastAsia="zh-TW"/>
        </w:rPr>
        <w:tab/>
      </w:r>
      <w:r>
        <w:rPr>
          <w:lang w:eastAsia="zh-TW"/>
        </w:rPr>
        <w:t xml:space="preserve">根据每届学生的实际情况，编写教学计划进度表，制定教学方案。</w:t>
      </w:r>
    </w:p>
    <w:p w14:paraId="428D269C" w14:textId="77777777" w:rsidR="00FE191F" w:rsidRDefault="00FE191F">
      <w:pPr>
        <w:pStyle w:val="3"/>
        <w:rPr>
          <w:lang w:eastAsia="zh-TW"/>
        </w:rPr>
      </w:pPr>
    </w:p>
    <w:p w14:paraId="22AEAF6F"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14:paraId="228CF923" w14:textId="77777777" w:rsidR="006A2A34" w:rsidRDefault="00F85230">
      <w:pPr>
        <w:pStyle w:val="3"/>
        <w:rPr>
          <w:lang w:eastAsia="zh-TW"/>
        </w:rPr>
      </w:pPr>
      <w:r>
        <w:rPr>
          <w:lang w:eastAsia="zh-TW"/>
        </w:rPr>
        <w:t xml:space="preserve">采用平时过程考核、期末作品制作及线上互动学习相结合的考核方式。平时考核包括平时表现（出勤率和课堂表现）、课后作业以及课堂提问和实践环节，主要考核学生的知识熟练程度、实际动手能力和自主学习能力；期末课程考试主要考核学生学习本课程后综合素质和技能、沟通表达能力。最终本课程成绩由平时表现（70%）和期末（30%）构成。</w:t>
      </w:r>
    </w:p>
    <w:p w14:paraId="153E75F4" w14:textId="77777777" w:rsidR="006A2A34" w:rsidRDefault="006A2A34">
      <w:pPr>
        <w:pStyle w:val="A6"/>
        <w:ind w:firstLine="0"/>
        <w:rPr>
          <w:rFonts w:ascii="宋体" w:eastAsia="宋体" w:hAnsi="宋体" w:cs="宋体" w:hint="default"/>
          <w:b/>
          <w:bCs/>
          <w:sz w:val="24"/>
          <w:szCs w:val="24"/>
          <w:lang w:eastAsia="zh-TW"/>
        </w:rPr>
      </w:pPr>
    </w:p>
    <w:p w14:paraId="183FDB00"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14:paraId="64C13BCE" w14:textId="77777777" w:rsidR="006A2A34" w:rsidRDefault="00F85230">
      <w:pPr>
        <w:pStyle w:val="3"/>
        <w:rPr>
          <w:lang w:eastAsia="zh-TW"/>
        </w:rPr>
      </w:pPr>
      <w:r>
        <w:rPr>
          <w:lang w:eastAsia="zh-TW"/>
        </w:rPr>
        <w:t xml:space="preserve">课程负责人：邓宇沁</w:t>
      </w:r>
    </w:p>
    <w:p w14:paraId="64203F80" w14:textId="77777777" w:rsidR="006A2A34" w:rsidRDefault="00F85230">
      <w:pPr>
        <w:pStyle w:val="A6"/>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 xml:space="preserve">陈晓,张梦园</w:t>
      </w:r>
    </w:p>
    <w:p w14:paraId="44310065"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t>九</w:t>
      </w:r>
      <w:r>
        <w:rPr>
          <w:rFonts w:ascii="黑体" w:eastAsia="黑体" w:hAnsi="黑体" w:cs="黑体"/>
          <w:sz w:val="32"/>
          <w:szCs w:val="32"/>
          <w:lang w:val="zh-TW" w:eastAsia="zh-TW"/>
        </w:rPr>
        <w:t>、 其它说明</w:t>
      </w:r>
    </w:p>
    <w:p w14:paraId="26E8F5F0" w14:textId="77777777" w:rsidR="006A2A34" w:rsidRDefault="00F85230">
      <w:pPr>
        <w:pStyle w:val="3"/>
        <w:rPr>
          <w:lang w:eastAsia="zh-TW"/>
        </w:rPr>
      </w:pPr>
      <w:r>
        <w:rPr>
          <w:lang w:eastAsia="zh-TW"/>
        </w:rPr>
        <w:t xml:space="preserve">如在课程进行时期有比赛，可以根据比赛要求变更课程内容</w:t>
      </w:r>
    </w:p>
    <w:p w14:paraId="522FCA75" w14:textId="77777777" w:rsidR="006A2A34" w:rsidRDefault="006A2A34">
      <w:pPr>
        <w:pStyle w:val="A6"/>
        <w:ind w:firstLine="480"/>
        <w:rPr>
          <w:rFonts w:ascii="Times New Roman" w:eastAsia="Times New Roman" w:hAnsi="Times New Roman" w:cs="Times New Roman" w:hint="default"/>
          <w:sz w:val="24"/>
          <w:szCs w:val="24"/>
          <w:lang w:eastAsia="zh-TW"/>
        </w:rPr>
      </w:pPr>
    </w:p>
    <w:p w14:paraId="0E76D548" w14:textId="77777777" w:rsidR="006A2A34" w:rsidRDefault="00F85230">
      <w:pPr>
        <w:pStyle w:val="A6"/>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 xml:space="preserve">制定部门：传媒与艺术设计学院                      时间：</w:t>
      </w:r>
      <w:r>
        <w:rPr>
          <w:rFonts w:ascii="黑体" w:eastAsia="黑体" w:hAnsi="黑体" w:cs="黑体"/>
          <w:sz w:val="28"/>
          <w:szCs w:val="28"/>
          <w:lang w:eastAsia="zh-TW"/>
        </w:rPr>
        <w:t xml:space="preserve">2021-09-02    </w:t>
      </w:r>
    </w:p>
    <w:p w14:paraId="7FE0D869" w14:textId="77777777" w:rsidR="006A2A34" w:rsidRDefault="00F85230">
      <w:pPr>
        <w:pStyle w:val="A6"/>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王剑峰                              时间：   </w:t>
      </w:r>
    </w:p>
    <w:sectPr w:rsidR="006A2A34">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2CA0" w14:textId="77777777" w:rsidR="00E93A48" w:rsidRDefault="00E93A48">
      <w:r>
        <w:separator/>
      </w:r>
    </w:p>
  </w:endnote>
  <w:endnote w:type="continuationSeparator" w:id="0">
    <w:p w14:paraId="39EAAD4D" w14:textId="77777777" w:rsidR="00E93A48" w:rsidRDefault="00E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等线">
    <w:charset w:val="86"/>
    <w:family w:val="auto"/>
    <w:pitch w:val="variable"/>
    <w:sig w:usb0="A00002BF" w:usb1="38CF7CFA" w:usb2="00000016" w:usb3="00000000" w:csb0="0004000F" w:csb1="00000000"/>
  </w:font>
  <w:font w:name="方正小标宋_GBK">
    <w:altName w:val="Angsana New"/>
    <w:charset w:val="00"/>
    <w:family w:val="roman"/>
    <w:pitch w:val="default"/>
  </w:font>
  <w:font w:name="黑体">
    <w:charset w:val="86"/>
    <w:family w:val="auto"/>
    <w:pitch w:val="variable"/>
    <w:sig w:usb0="800002BF" w:usb1="38CF7CFA" w:usb2="00000016" w:usb3="00000000" w:csb0="00040001" w:csb1="00000000"/>
  </w:font>
  <w:font w:name="Menlo">
    <w:panose1 w:val="020B0609030804020204"/>
    <w:charset w:val="00"/>
    <w:family w:val="auto"/>
    <w:pitch w:val="variable"/>
    <w:sig w:usb0="E60022FF" w:usb1="D200F9FB" w:usb2="02000028" w:usb3="00000000" w:csb0="000001DF" w:csb1="00000000"/>
  </w:font>
  <w:font w:name="仿宋">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BC8F5" w14:textId="77777777" w:rsidR="00214AEF" w:rsidRDefault="00214AEF">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97CF6" w14:textId="77777777" w:rsidR="006A2A34" w:rsidRDefault="00F85230">
    <w:pPr>
      <w:pStyle w:val="a5"/>
      <w:tabs>
        <w:tab w:val="clear" w:pos="8306"/>
        <w:tab w:val="right" w:pos="8280"/>
      </w:tabs>
      <w:ind w:firstLine="0"/>
      <w:jc w:val="center"/>
    </w:pPr>
    <w:r>
      <w:fldChar w:fldCharType="begin"/>
    </w:r>
    <w:r>
      <w:instrText xml:space="preserve"> PAGE </w:instrText>
    </w:r>
    <w:r>
      <w:fldChar w:fldCharType="separate"/>
    </w:r>
    <w:r w:rsidR="00FB4D05">
      <w:rPr>
        <w:noProof/>
      </w:rPr>
      <w:t>4</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526" w14:textId="77777777" w:rsidR="00214AEF" w:rsidRDefault="00214AE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A02C" w14:textId="77777777" w:rsidR="00E93A48" w:rsidRDefault="00E93A48">
      <w:r>
        <w:separator/>
      </w:r>
    </w:p>
  </w:footnote>
  <w:footnote w:type="continuationSeparator" w:id="0">
    <w:p w14:paraId="21C7B069" w14:textId="77777777" w:rsidR="00E93A48" w:rsidRDefault="00E93A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A718" w14:textId="77777777" w:rsidR="00214AEF" w:rsidRDefault="00214AEF">
    <w:pPr>
      <w:pStyle w:val="a4"/>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63C" w14:textId="77777777" w:rsidR="006A2A34" w:rsidRDefault="00F85230">
    <w:pPr>
      <w:pStyle w:val="a4"/>
      <w:tabs>
        <w:tab w:val="clear" w:pos="8306"/>
        <w:tab w:val="right" w:pos="8280"/>
      </w:tabs>
      <w:ind w:firstLine="0"/>
      <w:jc w:val="both"/>
    </w:pPr>
    <w:r>
      <w:rPr>
        <w:noProof/>
        <w:sz w:val="32"/>
        <w:szCs w:val="32"/>
      </w:rPr>
      <w:drawing>
        <wp:inline distT="0" distB="0" distL="0" distR="0" wp14:anchorId="5FA25A33" wp14:editId="726B354F">
          <wp:extent cx="2070859" cy="474879"/>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extLst/>
                  </a:blip>
                  <a:stretch>
                    <a:fillRect/>
                  </a:stretch>
                </pic:blipFill>
                <pic:spPr>
                  <a:xfrm>
                    <a:off x="0" y="0"/>
                    <a:ext cx="2070859" cy="474879"/>
                  </a:xfrm>
                  <a:prstGeom prst="rect">
                    <a:avLst/>
                  </a:prstGeom>
                  <a:ln w="12700" cap="flat">
                    <a:noFill/>
                    <a:miter lim="400000"/>
                  </a:ln>
                  <a:effectLst/>
                </pic:spPr>
              </pic:pic>
            </a:graphicData>
          </a:graphic>
        </wp:inline>
      </w:drawing>
    </w:r>
    <w:r w:rsidR="00214AEF">
      <w:t xml:space="preserve">                          </w:t>
    </w:r>
    <w:r>
      <w:rPr>
        <w:rFonts w:ascii="宋体" w:eastAsia="宋体" w:hAnsi="宋体" w:cs="宋体"/>
        <w:sz w:val="21"/>
        <w:szCs w:val="21"/>
        <w:lang w:val="zh-TW" w:eastAsia="zh-TW"/>
      </w:rPr>
      <w:t xml:space="preserve">《交互界面设计》课程标准</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5DFAD" w14:textId="77777777" w:rsidR="00214AEF" w:rsidRDefault="00214AE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2A9"/>
    <w:multiLevelType w:val="hybridMultilevel"/>
    <w:tmpl w:val="1388BCE6"/>
    <w:numStyleLink w:val="2"/>
  </w:abstractNum>
  <w:abstractNum w:abstractNumId="1">
    <w:nsid w:val="225D0EF2"/>
    <w:multiLevelType w:val="hybridMultilevel"/>
    <w:tmpl w:val="1BA4E8DC"/>
    <w:numStyleLink w:val="1"/>
  </w:abstractNum>
  <w:abstractNum w:abstractNumId="2">
    <w:nsid w:val="583D696B"/>
    <w:multiLevelType w:val="hybridMultilevel"/>
    <w:tmpl w:val="1BA4E8DC"/>
    <w:styleLink w:val="1"/>
    <w:lvl w:ilvl="0" w:tplc="C8C6F276">
      <w:start w:val="1"/>
      <w:numFmt w:val="ideographDigital"/>
      <w:lvlText w:val="%1."/>
      <w:lvlJc w:val="left"/>
      <w:pPr>
        <w:ind w:left="750" w:hanging="750"/>
      </w:pPr>
      <w:rPr>
        <w:rFonts w:hAnsi="Arial Unicode MS"/>
        <w:caps w:val="0"/>
        <w:smallCaps w:val="0"/>
        <w:strike w:val="0"/>
        <w:dstrike w:val="0"/>
        <w:outline w:val="0"/>
        <w:emboss w:val="0"/>
        <w:imprint w:val="0"/>
        <w:spacing w:val="0"/>
        <w:w w:val="100"/>
        <w:kern w:val="0"/>
        <w:position w:val="0"/>
        <w:highlight w:val="none"/>
        <w:vertAlign w:val="baseline"/>
      </w:rPr>
    </w:lvl>
    <w:lvl w:ilvl="1" w:tplc="4D4EFD76">
      <w:start w:val="1"/>
      <w:numFmt w:val="decimal"/>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07C3452">
      <w:start w:val="1"/>
      <w:numFmt w:val="lowerRoman"/>
      <w:suff w:val="nothing"/>
      <w:lvlText w:val="%3."/>
      <w:lvlJc w:val="left"/>
      <w:pPr>
        <w:ind w:left="840" w:hanging="150"/>
      </w:pPr>
      <w:rPr>
        <w:rFonts w:hAnsi="Arial Unicode MS"/>
        <w:caps w:val="0"/>
        <w:smallCaps w:val="0"/>
        <w:strike w:val="0"/>
        <w:dstrike w:val="0"/>
        <w:outline w:val="0"/>
        <w:emboss w:val="0"/>
        <w:imprint w:val="0"/>
        <w:spacing w:val="0"/>
        <w:w w:val="100"/>
        <w:kern w:val="0"/>
        <w:position w:val="0"/>
        <w:highlight w:val="none"/>
        <w:vertAlign w:val="baseline"/>
      </w:rPr>
    </w:lvl>
    <w:lvl w:ilvl="3" w:tplc="BDDC5146">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78AB9E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16D06C72">
      <w:start w:val="1"/>
      <w:numFmt w:val="lowerRoman"/>
      <w:suff w:val="nothing"/>
      <w:lvlText w:val="%6."/>
      <w:lvlJc w:val="left"/>
      <w:pPr>
        <w:ind w:left="2100" w:hanging="150"/>
      </w:pPr>
      <w:rPr>
        <w:rFonts w:hAnsi="Arial Unicode MS"/>
        <w:caps w:val="0"/>
        <w:smallCaps w:val="0"/>
        <w:strike w:val="0"/>
        <w:dstrike w:val="0"/>
        <w:outline w:val="0"/>
        <w:emboss w:val="0"/>
        <w:imprint w:val="0"/>
        <w:spacing w:val="0"/>
        <w:w w:val="100"/>
        <w:kern w:val="0"/>
        <w:position w:val="0"/>
        <w:highlight w:val="none"/>
        <w:vertAlign w:val="baseline"/>
      </w:rPr>
    </w:lvl>
    <w:lvl w:ilvl="6" w:tplc="EA8CC53A">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E9C6D1B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082E0CF2">
      <w:start w:val="1"/>
      <w:numFmt w:val="lowerRoman"/>
      <w:suff w:val="nothing"/>
      <w:lvlText w:val="%9."/>
      <w:lvlJc w:val="left"/>
      <w:pPr>
        <w:ind w:left="3360" w:hanging="1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6C56839"/>
    <w:multiLevelType w:val="hybridMultilevel"/>
    <w:tmpl w:val="E896403A"/>
    <w:lvl w:ilvl="0" w:tplc="81867C3E">
      <w:start w:val="5"/>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A5040B4"/>
    <w:multiLevelType w:val="hybridMultilevel"/>
    <w:tmpl w:val="A0DA6256"/>
    <w:lvl w:ilvl="0" w:tplc="DC100CB4">
      <w:start w:val="1"/>
      <w:numFmt w:val="japaneseCounting"/>
      <w:lvlText w:val="(%1)"/>
      <w:lvlJc w:val="left"/>
      <w:pPr>
        <w:ind w:left="1020" w:hanging="60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6BB66208"/>
    <w:multiLevelType w:val="hybridMultilevel"/>
    <w:tmpl w:val="1388BCE6"/>
    <w:styleLink w:val="2"/>
    <w:lvl w:ilvl="0" w:tplc="573C0EE4">
      <w:start w:val="1"/>
      <w:numFmt w:val="chineseCounting"/>
      <w:suff w:val="nothing"/>
      <w:lvlText w:val="%1."/>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1" w:tplc="998E65A2">
      <w:start w:val="1"/>
      <w:numFmt w:val="chineseCounting"/>
      <w:suff w:val="nothing"/>
      <w:lvlText w:val="%2."/>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2" w:tplc="8512A3F2">
      <w:start w:val="1"/>
      <w:numFmt w:val="chineseCounting"/>
      <w:suff w:val="nothing"/>
      <w:lvlText w:val="%3."/>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3" w:tplc="1C3CA95C">
      <w:start w:val="1"/>
      <w:numFmt w:val="chineseCounting"/>
      <w:suff w:val="nothing"/>
      <w:lvlText w:val="%4."/>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4" w:tplc="A99A2D9E">
      <w:start w:val="1"/>
      <w:numFmt w:val="chineseCounting"/>
      <w:suff w:val="nothing"/>
      <w:lvlText w:val="%5."/>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5" w:tplc="772EBAE4">
      <w:start w:val="1"/>
      <w:numFmt w:val="chineseCounting"/>
      <w:suff w:val="nothing"/>
      <w:lvlText w:val="%6."/>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5D6C7484">
      <w:start w:val="1"/>
      <w:numFmt w:val="chineseCounting"/>
      <w:suff w:val="nothing"/>
      <w:lvlText w:val="%7."/>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7" w:tplc="5AF865EE">
      <w:start w:val="1"/>
      <w:numFmt w:val="chineseCounting"/>
      <w:suff w:val="nothing"/>
      <w:lvlText w:val="%8."/>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8" w:tplc="F96068DC">
      <w:start w:val="1"/>
      <w:numFmt w:val="chineseCounting"/>
      <w:suff w:val="nothing"/>
      <w:lvlText w:val="%9."/>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5"/>
  </w:num>
  <w:num w:numId="4">
    <w:abstractNumId w:val="0"/>
  </w:num>
  <w:num w:numId="5">
    <w:abstractNumId w:val="0"/>
    <w:lvlOverride w:ilvl="0">
      <w:startOverride w:val="2"/>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39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paragraph" w:styleId="a5">
    <w:name w:val="footer"/>
    <w:pPr>
      <w:widowControl w:val="0"/>
      <w:tabs>
        <w:tab w:val="center" w:pos="4153"/>
        <w:tab w:val="right" w:pos="8306"/>
      </w:tabs>
      <w:ind w:firstLine="200"/>
    </w:pPr>
    <w:rPr>
      <w:rFonts w:eastAsia="Times New Roman"/>
      <w:color w:val="000000"/>
      <w:sz w:val="18"/>
      <w:szCs w:val="18"/>
      <w:u w:color="000000"/>
    </w:rPr>
  </w:style>
  <w:style w:type="paragraph" w:customStyle="1" w:styleId="A6">
    <w:name w:val="正文 A"/>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7">
    <w:name w:val="默认"/>
    <w:rPr>
      <w:rFonts w:ascii="Helvetica Neue" w:eastAsia="Helvetica Neue" w:hAnsi="Helvetica Neue" w:cs="Helvetica Neue"/>
      <w:color w:val="000000"/>
      <w:sz w:val="22"/>
      <w:szCs w:val="22"/>
    </w:rPr>
  </w:style>
  <w:style w:type="paragraph" w:customStyle="1" w:styleId="3">
    <w:name w:val="3"/>
    <w:pPr>
      <w:widowControl w:val="0"/>
      <w:spacing w:line="400" w:lineRule="atLeast"/>
      <w:ind w:firstLine="480"/>
      <w:jc w:val="both"/>
    </w:pPr>
    <w:rPr>
      <w:rFonts w:ascii="宋体" w:eastAsia="宋体" w:hAnsi="宋体" w:cs="宋体"/>
      <w:color w:val="000000"/>
      <w:kern w:val="2"/>
      <w:sz w:val="24"/>
      <w:szCs w:val="24"/>
      <w:u w:color="000000"/>
    </w:rPr>
  </w:style>
  <w:style w:type="paragraph" w:styleId="a8">
    <w:name w:val="Plain Text"/>
    <w:pPr>
      <w:widowControl w:val="0"/>
      <w:spacing w:line="360" w:lineRule="auto"/>
      <w:ind w:firstLine="200"/>
      <w:jc w:val="both"/>
    </w:pPr>
    <w:rPr>
      <w:rFonts w:ascii="宋体" w:eastAsia="宋体" w:hAnsi="宋体" w:cs="宋体"/>
      <w:color w:val="000000"/>
      <w:u w:color="000000"/>
    </w:rPr>
  </w:style>
  <w:style w:type="paragraph" w:styleId="a9">
    <w:name w:val="List Paragraph"/>
    <w:pPr>
      <w:widowControl w:val="0"/>
      <w:ind w:firstLine="420"/>
      <w:jc w:val="both"/>
    </w:pPr>
    <w:rPr>
      <w:rFonts w:ascii="等线" w:eastAsia="等线" w:hAnsi="等线" w:cs="等线"/>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Words>
  <Characters>1080</Characters>
  <Application>Microsoft Macintosh Word</Application>
  <DocSecurity>0</DocSecurity>
  <Lines>9</Lines>
  <Paragraphs>2</Paragraphs>
  <ScaleCrop>false</ScaleCrop>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用户</cp:lastModifiedBy>
  <cp:revision>11</cp:revision>
  <dcterms:created xsi:type="dcterms:W3CDTF">2019-12-24T14:27:00Z</dcterms:created>
  <dcterms:modified xsi:type="dcterms:W3CDTF">2020-02-06T02:28:00Z</dcterms:modified>
</cp:coreProperties>
</file>